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11737FA"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w:t>
      </w:r>
      <w:r w:rsidR="00FA1650">
        <w:rPr>
          <w:b/>
          <w:noProof/>
          <w:sz w:val="24"/>
        </w:rPr>
        <w:t>1</w:t>
      </w:r>
      <w:r w:rsidR="001343B4">
        <w:rPr>
          <w:b/>
          <w:i/>
          <w:noProof/>
          <w:sz w:val="28"/>
        </w:rPr>
        <w:tab/>
      </w:r>
      <w:bookmarkStart w:id="0" w:name="_Hlk198658498"/>
      <w:r w:rsidR="001343B4">
        <w:rPr>
          <w:b/>
          <w:i/>
          <w:noProof/>
          <w:sz w:val="28"/>
        </w:rPr>
        <w:t>S5-2</w:t>
      </w:r>
      <w:r w:rsidR="0028270D">
        <w:rPr>
          <w:b/>
          <w:i/>
          <w:noProof/>
          <w:sz w:val="28"/>
        </w:rPr>
        <w:t>5</w:t>
      </w:r>
      <w:r w:rsidR="002920F1">
        <w:rPr>
          <w:b/>
          <w:i/>
          <w:noProof/>
          <w:sz w:val="28"/>
        </w:rPr>
        <w:t>2</w:t>
      </w:r>
      <w:bookmarkEnd w:id="0"/>
      <w:r w:rsidR="00A037B7">
        <w:rPr>
          <w:b/>
          <w:i/>
          <w:noProof/>
          <w:sz w:val="28"/>
        </w:rPr>
        <w:t>890</w:t>
      </w:r>
    </w:p>
    <w:p w14:paraId="4A22F5A5" w14:textId="21438E0F" w:rsidR="003A717F" w:rsidRPr="00DA53A0" w:rsidRDefault="00FA1650" w:rsidP="003A717F">
      <w:pPr>
        <w:pStyle w:val="Header"/>
        <w:rPr>
          <w:sz w:val="22"/>
          <w:szCs w:val="22"/>
        </w:rPr>
      </w:pPr>
      <w:r>
        <w:rPr>
          <w:sz w:val="24"/>
        </w:rPr>
        <w:t>Fukuoka, Japan</w:t>
      </w:r>
      <w:r w:rsidR="003A717F">
        <w:rPr>
          <w:sz w:val="24"/>
        </w:rPr>
        <w:t xml:space="preserve">, </w:t>
      </w:r>
      <w:r>
        <w:rPr>
          <w:sz w:val="24"/>
        </w:rPr>
        <w:t>19</w:t>
      </w:r>
      <w:r w:rsidR="003A717F">
        <w:rPr>
          <w:sz w:val="24"/>
        </w:rPr>
        <w:t xml:space="preserve"> - </w:t>
      </w:r>
      <w:r>
        <w:rPr>
          <w:sz w:val="24"/>
        </w:rPr>
        <w:t>23</w:t>
      </w:r>
      <w:r w:rsidR="003A717F">
        <w:rPr>
          <w:sz w:val="24"/>
        </w:rPr>
        <w:t xml:space="preserve"> </w:t>
      </w:r>
      <w:r>
        <w:rPr>
          <w:sz w:val="24"/>
        </w:rPr>
        <w:t>May</w:t>
      </w:r>
      <w:r w:rsidR="003A717F">
        <w:rPr>
          <w:sz w:val="24"/>
        </w:rPr>
        <w:t xml:space="preserve"> 202</w:t>
      </w:r>
      <w:r w:rsidR="0028270D">
        <w:rPr>
          <w:sz w:val="24"/>
        </w:rPr>
        <w:t>5</w:t>
      </w:r>
      <w:r w:rsidR="00A037B7">
        <w:rPr>
          <w:sz w:val="24"/>
        </w:rPr>
        <w:t xml:space="preserve">                                                  revision of </w:t>
      </w:r>
      <w:r w:rsidR="00A037B7" w:rsidRPr="00A037B7">
        <w:rPr>
          <w:sz w:val="24"/>
        </w:rPr>
        <w:t>S5-252279</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E39D0E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242AA">
        <w:rPr>
          <w:rFonts w:ascii="Arial" w:hAnsi="Arial"/>
          <w:b/>
          <w:lang w:val="en-US"/>
        </w:rPr>
        <w:t>Ericsson Hungary</w:t>
      </w:r>
    </w:p>
    <w:p w14:paraId="2C458A19" w14:textId="26F69F8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242AA" w:rsidRPr="00F242AA">
        <w:rPr>
          <w:rFonts w:ascii="Arial" w:hAnsi="Arial" w:cs="Arial"/>
          <w:b/>
        </w:rPr>
        <w:t>DP Allowedvalues and boolean literals</w:t>
      </w:r>
    </w:p>
    <w:p w14:paraId="02CFB229" w14:textId="4180874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37417">
        <w:rPr>
          <w:rFonts w:ascii="Arial" w:hAnsi="Arial"/>
          <w:b/>
          <w:lang w:eastAsia="zh-CN"/>
        </w:rPr>
        <w:t>Endorsement</w:t>
      </w:r>
    </w:p>
    <w:p w14:paraId="74F27089" w14:textId="5EDC92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242AA">
        <w:rPr>
          <w:rFonts w:ascii="Arial" w:hAnsi="Arial"/>
          <w:b/>
        </w:rPr>
        <w:t>6.19.8</w:t>
      </w:r>
    </w:p>
    <w:p w14:paraId="13D426F8" w14:textId="77777777" w:rsidR="00C022E3" w:rsidRDefault="00C022E3">
      <w:pPr>
        <w:pStyle w:val="Heading1"/>
      </w:pPr>
      <w:r>
        <w:t>1</w:t>
      </w:r>
      <w:r>
        <w:tab/>
        <w:t>Decision/action requested</w:t>
      </w:r>
    </w:p>
    <w:p w14:paraId="4CE7B190" w14:textId="4A945D2D" w:rsidR="00C022E3" w:rsidRDefault="00D3741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Endorsement</w:t>
      </w:r>
    </w:p>
    <w:p w14:paraId="6F93C75D" w14:textId="77777777" w:rsidR="00C022E3" w:rsidRDefault="00C022E3">
      <w:pPr>
        <w:pStyle w:val="Heading1"/>
      </w:pPr>
      <w:r>
        <w:t>2</w:t>
      </w:r>
      <w:r>
        <w:tab/>
        <w:t>References</w:t>
      </w:r>
    </w:p>
    <w:p w14:paraId="643344EE" w14:textId="4BE1E21B" w:rsidR="00C022E3" w:rsidRDefault="00F242AA" w:rsidP="00F242AA">
      <w:r>
        <w:t>[1]</w:t>
      </w:r>
      <w:r>
        <w:tab/>
      </w:r>
      <w:r>
        <w:tab/>
        <w:t>3GPP TS 32.156: "</w:t>
      </w:r>
      <w:r>
        <w:rPr>
          <w:lang w:val="fr-FR"/>
        </w:rPr>
        <w:t>Model repertoire</w:t>
      </w:r>
      <w:r>
        <w:t>"</w:t>
      </w:r>
    </w:p>
    <w:p w14:paraId="23F05C53" w14:textId="0365E8D2" w:rsidR="003E0D86" w:rsidRPr="00F242AA" w:rsidRDefault="003E0D86" w:rsidP="003E0D86">
      <w:r>
        <w:t>[2]</w:t>
      </w:r>
      <w:r>
        <w:tab/>
      </w:r>
      <w:r>
        <w:tab/>
      </w:r>
      <w:r w:rsidR="00760B39">
        <w:rPr>
          <w:lang w:val="en-US"/>
        </w:rPr>
        <w:t>ITU-T X.680,"OSI networking and system aspects – Abstract Syntax Notation One (ASN.1)"</w:t>
      </w:r>
    </w:p>
    <w:p w14:paraId="008F88F9" w14:textId="3DDD7DC2" w:rsidR="003E0D86" w:rsidRDefault="003E0D86" w:rsidP="003E0D86">
      <w:r>
        <w:t>[3]</w:t>
      </w:r>
      <w:r>
        <w:tab/>
      </w:r>
      <w:r>
        <w:tab/>
        <w:t xml:space="preserve">RFC 7950 </w:t>
      </w:r>
      <w:r w:rsidRPr="003E0D86">
        <w:t>The YANG 1.1 Data Modeling Language</w:t>
      </w:r>
    </w:p>
    <w:p w14:paraId="18C38CFA" w14:textId="039A16A3" w:rsidR="00760B39" w:rsidRPr="00F242AA" w:rsidRDefault="00760B39" w:rsidP="003E0D86">
      <w:r>
        <w:t>[4]</w:t>
      </w:r>
      <w:r>
        <w:tab/>
      </w:r>
      <w:r>
        <w:tab/>
      </w:r>
      <w:r w:rsidRPr="00371C5F">
        <w:rPr>
          <w:lang w:eastAsia="fr-FR"/>
        </w:rPr>
        <w:t>draft-bhutton-json-schema-01 (June 2022): "JSON Schema: A Media Type for Describing JSON Documents".</w:t>
      </w:r>
    </w:p>
    <w:p w14:paraId="1D865B73" w14:textId="752E4F05" w:rsidR="003E0D86" w:rsidRPr="00F242AA" w:rsidRDefault="003E0D86" w:rsidP="003E0D86">
      <w:r>
        <w:t>[5]</w:t>
      </w:r>
      <w:r>
        <w:tab/>
      </w:r>
      <w:r>
        <w:tab/>
        <w:t>3GPP TS 28.622 "Integration Reference Point (IRP); Information Service (IS)"</w:t>
      </w:r>
    </w:p>
    <w:p w14:paraId="466F1DF3" w14:textId="0C9A60F7" w:rsidR="003E0D86" w:rsidRPr="00F242AA" w:rsidRDefault="003E0D86" w:rsidP="003E0D86">
      <w:r>
        <w:t>[6]</w:t>
      </w:r>
      <w:r>
        <w:tab/>
      </w:r>
      <w:r>
        <w:tab/>
        <w:t>3GPP TS 28.541 "5G Network Resource Model (NRM); Stage 2 and stage 3"</w:t>
      </w:r>
    </w:p>
    <w:p w14:paraId="1DE85D9E" w14:textId="77777777" w:rsidR="00C022E3" w:rsidRDefault="00C022E3">
      <w:pPr>
        <w:pStyle w:val="Heading1"/>
      </w:pPr>
      <w:r>
        <w:t>3</w:t>
      </w:r>
      <w:r>
        <w:tab/>
        <w:t>Rationale</w:t>
      </w:r>
    </w:p>
    <w:p w14:paraId="3F2AA014" w14:textId="7983D444" w:rsidR="00F242AA" w:rsidRDefault="00F242AA" w:rsidP="00F242AA">
      <w:pPr>
        <w:rPr>
          <w:rFonts w:eastAsia="Times New Roman"/>
          <w:noProof/>
        </w:rPr>
      </w:pPr>
      <w:r w:rsidRPr="00285623">
        <w:rPr>
          <w:b/>
          <w:bCs/>
        </w:rPr>
        <w:t xml:space="preserve">Observation </w:t>
      </w:r>
      <w:r>
        <w:rPr>
          <w:b/>
          <w:bCs/>
        </w:rPr>
        <w:t>1</w:t>
      </w:r>
      <w:r w:rsidRPr="00285623">
        <w:rPr>
          <w:b/>
          <w:bCs/>
        </w:rPr>
        <w:t>:</w:t>
      </w:r>
      <w:r>
        <w:rPr>
          <w:b/>
          <w:bCs/>
        </w:rPr>
        <w:t xml:space="preserve"> </w:t>
      </w:r>
      <w:r w:rsidRPr="00F242AA">
        <w:rPr>
          <w:rFonts w:eastAsia="Times New Roman"/>
          <w:noProof/>
        </w:rPr>
        <w:t xml:space="preserve">The usage of the </w:t>
      </w:r>
      <w:r w:rsidR="009228D6">
        <w:rPr>
          <w:rFonts w:eastAsia="Times New Roman"/>
          <w:noProof/>
        </w:rPr>
        <w:t>"</w:t>
      </w:r>
      <w:r w:rsidRPr="00F242AA">
        <w:rPr>
          <w:rFonts w:eastAsia="Times New Roman"/>
          <w:noProof/>
        </w:rPr>
        <w:t>allowedValues</w:t>
      </w:r>
      <w:r w:rsidR="009228D6">
        <w:rPr>
          <w:rFonts w:eastAsia="Times New Roman"/>
          <w:noProof/>
        </w:rPr>
        <w:t>"</w:t>
      </w:r>
      <w:r w:rsidRPr="00F242AA">
        <w:rPr>
          <w:rFonts w:eastAsia="Times New Roman"/>
          <w:noProof/>
        </w:rPr>
        <w:t xml:space="preserve"> property has been suboptimal and inconsistent in NRM definitions especialy for attributes with type boolean.</w:t>
      </w:r>
    </w:p>
    <w:p w14:paraId="00C0B052" w14:textId="2F730929" w:rsidR="00F242AA" w:rsidRDefault="00F242AA" w:rsidP="00F242AA">
      <w:pPr>
        <w:rPr>
          <w:rFonts w:eastAsia="Times New Roman"/>
          <w:noProof/>
        </w:rPr>
      </w:pPr>
      <w:r>
        <w:rPr>
          <w:rFonts w:eastAsia="Times New Roman"/>
          <w:noProof/>
        </w:rPr>
        <w:t>TS 32.156 includes: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tblGrid>
      <w:tr w:rsidR="00F242AA" w:rsidRPr="00F32904" w14:paraId="1940B0CD" w14:textId="77777777" w:rsidTr="00B70886">
        <w:tc>
          <w:tcPr>
            <w:tcW w:w="1668" w:type="dxa"/>
          </w:tcPr>
          <w:p w14:paraId="36CE7438" w14:textId="77777777" w:rsidR="00F242AA" w:rsidRPr="00F32904" w:rsidRDefault="00F242AA" w:rsidP="00B70886">
            <w:pPr>
              <w:pStyle w:val="TAL"/>
            </w:pPr>
            <w:r w:rsidRPr="00F32904">
              <w:t>allowedValues</w:t>
            </w:r>
          </w:p>
        </w:tc>
        <w:tc>
          <w:tcPr>
            <w:tcW w:w="5811" w:type="dxa"/>
          </w:tcPr>
          <w:p w14:paraId="294D65A2" w14:textId="77777777" w:rsidR="00F242AA" w:rsidRPr="00F32904" w:rsidRDefault="00F242AA" w:rsidP="00B70886">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r>
    </w:tbl>
    <w:p w14:paraId="262252D8" w14:textId="77777777" w:rsidR="00F242AA" w:rsidRDefault="00F242AA" w:rsidP="00F242AA">
      <w:pPr>
        <w:rPr>
          <w:rFonts w:eastAsia="Times New Roman"/>
          <w:noProof/>
        </w:rPr>
      </w:pPr>
    </w:p>
    <w:p w14:paraId="6B4996B8" w14:textId="574E7201" w:rsidR="00F242AA" w:rsidRDefault="00F242AA" w:rsidP="00F242AA">
      <w:pPr>
        <w:rPr>
          <w:rFonts w:eastAsia="Times New Roman"/>
          <w:noProof/>
        </w:rPr>
      </w:pPr>
      <w:r>
        <w:rPr>
          <w:rFonts w:eastAsia="Times New Roman"/>
          <w:noProof/>
        </w:rPr>
        <w:t>According to this</w:t>
      </w:r>
      <w:r w:rsidR="005A06AD">
        <w:rPr>
          <w:rFonts w:eastAsia="Times New Roman"/>
          <w:noProof/>
        </w:rPr>
        <w:t>,</w:t>
      </w:r>
      <w:r>
        <w:rPr>
          <w:rFonts w:eastAsia="Times New Roman"/>
          <w:noProof/>
        </w:rPr>
        <w:t xml:space="preserve"> the property is ONLY useful if there are restrcitions that are not included in the basic definition of the data type. If all values allowed by the basic data type are allowed for an attribute, the "allowedValues" property conveys no useful information.  E.g. </w:t>
      </w:r>
    </w:p>
    <w:p w14:paraId="2532EF4E" w14:textId="51731F1A" w:rsidR="00F242AA" w:rsidRPr="00F242AA" w:rsidRDefault="00F242AA" w:rsidP="00F242AA">
      <w:pPr>
        <w:pStyle w:val="ListParagraph"/>
        <w:numPr>
          <w:ilvl w:val="0"/>
          <w:numId w:val="23"/>
        </w:numPr>
        <w:rPr>
          <w:rFonts w:eastAsia="Times New Roman"/>
          <w:noProof/>
        </w:rPr>
      </w:pPr>
      <w:r w:rsidRPr="00F242AA">
        <w:rPr>
          <w:rFonts w:eastAsia="Times New Roman"/>
          <w:noProof/>
        </w:rPr>
        <w:t>For an integer attribute, if all integer values</w:t>
      </w:r>
      <w:r w:rsidR="009228D6">
        <w:rPr>
          <w:rFonts w:eastAsia="Times New Roman"/>
          <w:noProof/>
        </w:rPr>
        <w:t xml:space="preserve"> </w:t>
      </w:r>
      <w:r w:rsidRPr="00F242AA">
        <w:rPr>
          <w:rFonts w:eastAsia="Times New Roman"/>
          <w:noProof/>
        </w:rPr>
        <w:t>are allowed</w:t>
      </w:r>
    </w:p>
    <w:p w14:paraId="04AF11FF" w14:textId="41D707CD" w:rsidR="00F242AA" w:rsidRPr="00F242AA" w:rsidRDefault="00F242AA" w:rsidP="00F242AA">
      <w:pPr>
        <w:pStyle w:val="ListParagraph"/>
        <w:numPr>
          <w:ilvl w:val="0"/>
          <w:numId w:val="23"/>
        </w:numPr>
        <w:rPr>
          <w:rFonts w:eastAsia="Times New Roman"/>
          <w:noProof/>
        </w:rPr>
      </w:pPr>
      <w:r w:rsidRPr="00F242AA">
        <w:rPr>
          <w:rFonts w:eastAsia="Times New Roman"/>
          <w:noProof/>
        </w:rPr>
        <w:t>For a boolean attribute if both</w:t>
      </w:r>
      <w:r w:rsidR="009228D6">
        <w:rPr>
          <w:rFonts w:eastAsia="Times New Roman"/>
          <w:noProof/>
        </w:rPr>
        <w:t xml:space="preserve"> the</w:t>
      </w:r>
      <w:r w:rsidRPr="00F242AA">
        <w:rPr>
          <w:rFonts w:eastAsia="Times New Roman"/>
          <w:noProof/>
        </w:rPr>
        <w:t xml:space="preserve"> "true" and "false" values are allowed</w:t>
      </w:r>
    </w:p>
    <w:p w14:paraId="6B0761D0" w14:textId="57AA23DA" w:rsidR="00F242AA" w:rsidRDefault="00F242AA" w:rsidP="00F242AA">
      <w:pPr>
        <w:rPr>
          <w:rFonts w:eastAsia="Times New Roman"/>
          <w:noProof/>
        </w:rPr>
      </w:pPr>
      <w:r>
        <w:rPr>
          <w:rFonts w:eastAsia="Times New Roman"/>
          <w:noProof/>
        </w:rPr>
        <w:t>Adding text to specifications that conveys no useful information, just makes the specification longer and thus more difficult to read</w:t>
      </w:r>
      <w:r w:rsidR="00760B39">
        <w:rPr>
          <w:rFonts w:eastAsia="Times New Roman"/>
          <w:noProof/>
        </w:rPr>
        <w:t xml:space="preserve">; </w:t>
      </w:r>
      <w:r w:rsidR="00B1532E">
        <w:rPr>
          <w:rFonts w:eastAsia="Times New Roman"/>
          <w:noProof/>
        </w:rPr>
        <w:t>degrading</w:t>
      </w:r>
      <w:r w:rsidR="00760B39">
        <w:rPr>
          <w:rFonts w:eastAsia="Times New Roman"/>
          <w:noProof/>
        </w:rPr>
        <w:t xml:space="preserve"> quality.</w:t>
      </w:r>
    </w:p>
    <w:p w14:paraId="3DE49408" w14:textId="451F02BF" w:rsidR="008D0AC5" w:rsidRDefault="00F242AA" w:rsidP="008D0AC5">
      <w:pPr>
        <w:rPr>
          <w:rFonts w:eastAsia="Times New Roman"/>
          <w:noProof/>
        </w:rPr>
      </w:pPr>
      <w:r>
        <w:rPr>
          <w:b/>
          <w:bCs/>
        </w:rPr>
        <w:t>Recommend</w:t>
      </w:r>
      <w:r w:rsidRPr="00285623">
        <w:rPr>
          <w:b/>
          <w:bCs/>
        </w:rPr>
        <w:t xml:space="preserve">ation </w:t>
      </w:r>
      <w:r>
        <w:rPr>
          <w:b/>
          <w:bCs/>
        </w:rPr>
        <w:t>1</w:t>
      </w:r>
      <w:r w:rsidRPr="00285623">
        <w:rPr>
          <w:b/>
          <w:bCs/>
        </w:rPr>
        <w:t>:</w:t>
      </w:r>
      <w:r>
        <w:rPr>
          <w:b/>
          <w:bCs/>
        </w:rPr>
        <w:t xml:space="preserve"> </w:t>
      </w:r>
      <w:r w:rsidRPr="00F242AA">
        <w:rPr>
          <w:rFonts w:eastAsia="Times New Roman"/>
          <w:noProof/>
        </w:rPr>
        <w:t>Only use the "a</w:t>
      </w:r>
      <w:r>
        <w:rPr>
          <w:rFonts w:eastAsia="Times New Roman"/>
          <w:noProof/>
        </w:rPr>
        <w:t xml:space="preserve">llowedValues" property if it represents </w:t>
      </w:r>
      <w:r w:rsidR="008D0AC5">
        <w:rPr>
          <w:rFonts w:eastAsia="Times New Roman"/>
          <w:noProof/>
        </w:rPr>
        <w:t xml:space="preserve">a real restriction beyond the basic definition of a data type. The unnecessary usage of "allowedValues" shall be discouraged in TS 32.156. </w:t>
      </w:r>
      <w:r w:rsidR="006564EB">
        <w:rPr>
          <w:rFonts w:eastAsia="Times New Roman"/>
          <w:noProof/>
        </w:rPr>
        <w:t>Whenever an attribute is updated, r</w:t>
      </w:r>
      <w:r w:rsidR="008D0AC5">
        <w:rPr>
          <w:rFonts w:eastAsia="Times New Roman"/>
          <w:noProof/>
        </w:rPr>
        <w:t>emove unnecessary allowedValues sta</w:t>
      </w:r>
      <w:r w:rsidR="003E0D86">
        <w:rPr>
          <w:rFonts w:eastAsia="Times New Roman"/>
          <w:noProof/>
        </w:rPr>
        <w:t>te</w:t>
      </w:r>
      <w:r w:rsidR="008D0AC5">
        <w:rPr>
          <w:rFonts w:eastAsia="Times New Roman"/>
          <w:noProof/>
        </w:rPr>
        <w:t>ments.</w:t>
      </w:r>
    </w:p>
    <w:p w14:paraId="6BA902B3" w14:textId="050FD818" w:rsidR="00F242AA" w:rsidRDefault="00F242AA" w:rsidP="00F242AA">
      <w:pPr>
        <w:rPr>
          <w:rFonts w:eastAsia="Times New Roman"/>
          <w:noProof/>
        </w:rPr>
      </w:pPr>
    </w:p>
    <w:p w14:paraId="542F6AE1" w14:textId="77777777" w:rsidR="00760B39" w:rsidRDefault="00760B39" w:rsidP="00F242AA">
      <w:pPr>
        <w:rPr>
          <w:rFonts w:eastAsia="Times New Roman"/>
          <w:noProof/>
        </w:rPr>
      </w:pPr>
    </w:p>
    <w:p w14:paraId="3BAAA10E" w14:textId="5D15A446" w:rsidR="000066D6" w:rsidRDefault="000066D6" w:rsidP="00F242AA">
      <w:pPr>
        <w:rPr>
          <w:rFonts w:eastAsia="Times New Roman"/>
          <w:noProof/>
        </w:rPr>
      </w:pPr>
      <w:r w:rsidRPr="00285623">
        <w:rPr>
          <w:b/>
          <w:bCs/>
        </w:rPr>
        <w:t xml:space="preserve">Observation </w:t>
      </w:r>
      <w:r>
        <w:rPr>
          <w:b/>
          <w:bCs/>
        </w:rPr>
        <w:t>2</w:t>
      </w:r>
      <w:r w:rsidRPr="00285623">
        <w:rPr>
          <w:b/>
          <w:bCs/>
        </w:rPr>
        <w:t>:</w:t>
      </w:r>
      <w:r>
        <w:rPr>
          <w:b/>
          <w:bCs/>
        </w:rPr>
        <w:t xml:space="preserve"> </w:t>
      </w:r>
      <w:r w:rsidR="009228D6">
        <w:rPr>
          <w:rFonts w:eastAsia="Times New Roman"/>
          <w:noProof/>
        </w:rPr>
        <w:t xml:space="preserve">The </w:t>
      </w:r>
      <w:r w:rsidR="006564EB">
        <w:rPr>
          <w:rFonts w:eastAsia="Times New Roman"/>
          <w:noProof/>
        </w:rPr>
        <w:t xml:space="preserve">current </w:t>
      </w:r>
      <w:r w:rsidR="009228D6">
        <w:rPr>
          <w:rFonts w:eastAsia="Times New Roman"/>
          <w:noProof/>
        </w:rPr>
        <w:t>UML repertoire [1] via the specification X.680 [2]</w:t>
      </w:r>
      <w:r w:rsidR="006564EB">
        <w:rPr>
          <w:rFonts w:eastAsia="Times New Roman"/>
          <w:noProof/>
        </w:rPr>
        <w:t xml:space="preserve"> ]) specifies that boolean literals should be used in lowercase as "true: and "false"</w:t>
      </w:r>
      <w:r w:rsidR="009228D6">
        <w:rPr>
          <w:rFonts w:eastAsia="Times New Roman"/>
          <w:noProof/>
        </w:rPr>
        <w:t xml:space="preserve"> </w:t>
      </w:r>
      <w:r w:rsidR="006564EB">
        <w:rPr>
          <w:rFonts w:eastAsia="Times New Roman"/>
          <w:noProof/>
        </w:rPr>
        <w:t xml:space="preserve">(just as and </w:t>
      </w:r>
      <w:r w:rsidR="009228D6">
        <w:rPr>
          <w:rFonts w:eastAsia="Times New Roman"/>
          <w:noProof/>
        </w:rPr>
        <w:t>the YANG RFC [3] and the OpenAPI</w:t>
      </w:r>
      <w:r w:rsidR="00760B39">
        <w:rPr>
          <w:rFonts w:eastAsia="Times New Roman"/>
          <w:noProof/>
        </w:rPr>
        <w:t>/JSONSchema</w:t>
      </w:r>
      <w:r w:rsidR="009228D6">
        <w:rPr>
          <w:rFonts w:eastAsia="Times New Roman"/>
          <w:noProof/>
        </w:rPr>
        <w:t xml:space="preserve"> specification</w:t>
      </w:r>
      <w:r w:rsidR="003E0D86">
        <w:rPr>
          <w:rFonts w:eastAsia="Times New Roman"/>
          <w:noProof/>
        </w:rPr>
        <w:t xml:space="preserve"> [4</w:t>
      </w:r>
      <w:r w:rsidR="006564EB">
        <w:rPr>
          <w:rFonts w:eastAsia="Times New Roman"/>
          <w:noProof/>
        </w:rPr>
        <w:t>])</w:t>
      </w:r>
      <w:r w:rsidR="009228D6">
        <w:rPr>
          <w:rFonts w:eastAsia="Times New Roman"/>
          <w:noProof/>
        </w:rPr>
        <w:t xml:space="preserve">. However, </w:t>
      </w:r>
      <w:r w:rsidR="006564EB">
        <w:rPr>
          <w:rFonts w:eastAsia="Times New Roman"/>
          <w:noProof/>
        </w:rPr>
        <w:t xml:space="preserve">stage-2 </w:t>
      </w:r>
      <w:r w:rsidR="009228D6">
        <w:rPr>
          <w:rFonts w:eastAsia="Times New Roman"/>
          <w:noProof/>
        </w:rPr>
        <w:t>SA5 specifications use a mixture of capitalisations includ</w:t>
      </w:r>
      <w:r w:rsidR="003E0D86">
        <w:rPr>
          <w:rFonts w:eastAsia="Times New Roman"/>
          <w:noProof/>
        </w:rPr>
        <w:t>ing</w:t>
      </w:r>
      <w:r w:rsidR="009228D6">
        <w:rPr>
          <w:rFonts w:eastAsia="Times New Roman"/>
          <w:noProof/>
        </w:rPr>
        <w:t xml:space="preserve"> TRUE, True and true.</w:t>
      </w:r>
    </w:p>
    <w:p w14:paraId="1DD78CB3" w14:textId="68C8384E" w:rsidR="006564EB" w:rsidRDefault="006564EB" w:rsidP="00F242AA">
      <w:pPr>
        <w:rPr>
          <w:rFonts w:eastAsia="Times New Roman"/>
          <w:noProof/>
        </w:rPr>
      </w:pPr>
      <w:r>
        <w:rPr>
          <w:rFonts w:eastAsia="Times New Roman"/>
          <w:noProof/>
        </w:rPr>
        <w:t>Note: TS 32.156 specifies the the repertoire for stage-2 and does not specify how booleans are represented in stage-3 or any implementation programing languages.</w:t>
      </w:r>
    </w:p>
    <w:p w14:paraId="4277D1C6" w14:textId="6F3B3B2F" w:rsidR="009228D6" w:rsidRDefault="009228D6" w:rsidP="00F242AA">
      <w:pPr>
        <w:rPr>
          <w:rFonts w:eastAsia="Times New Roman"/>
          <w:noProof/>
        </w:rPr>
      </w:pPr>
      <w:r w:rsidRPr="003E0D86">
        <w:rPr>
          <w:b/>
          <w:bCs/>
        </w:rPr>
        <w:lastRenderedPageBreak/>
        <w:t>Recommendation 2</w:t>
      </w:r>
      <w:r>
        <w:rPr>
          <w:rFonts w:eastAsia="Times New Roman"/>
          <w:noProof/>
        </w:rPr>
        <w:t>: In the future the capitalizaton shall follow [1]</w:t>
      </w:r>
      <w:r w:rsidR="00C704E2">
        <w:rPr>
          <w:rFonts w:eastAsia="Times New Roman"/>
          <w:noProof/>
        </w:rPr>
        <w:t xml:space="preserve"> and</w:t>
      </w:r>
      <w:r>
        <w:rPr>
          <w:rFonts w:eastAsia="Times New Roman"/>
          <w:noProof/>
        </w:rPr>
        <w:t xml:space="preserve"> [2] using lowercase.</w:t>
      </w:r>
      <w:r w:rsidR="003E0D86">
        <w:rPr>
          <w:rFonts w:eastAsia="Times New Roman"/>
          <w:noProof/>
        </w:rPr>
        <w:t xml:space="preserve"> TS 32.156 should be updated to include the lowercase literals for reference.</w:t>
      </w:r>
      <w:r>
        <w:rPr>
          <w:rFonts w:eastAsia="Times New Roman"/>
          <w:noProof/>
        </w:rPr>
        <w:t xml:space="preserve"> </w:t>
      </w:r>
      <w:r w:rsidR="006564EB">
        <w:rPr>
          <w:rFonts w:eastAsia="Times New Roman"/>
          <w:noProof/>
        </w:rPr>
        <w:t>Whenever an attribute is updated, if boolean literals are used in the attribute definition</w:t>
      </w:r>
      <w:r w:rsidR="00C704E2">
        <w:rPr>
          <w:rFonts w:eastAsia="Times New Roman"/>
          <w:noProof/>
        </w:rPr>
        <w:t>,</w:t>
      </w:r>
      <w:r w:rsidR="006564EB">
        <w:rPr>
          <w:rFonts w:eastAsia="Times New Roman"/>
          <w:noProof/>
        </w:rPr>
        <w:t xml:space="preserve"> ensure that they follow X.680.</w:t>
      </w:r>
    </w:p>
    <w:p w14:paraId="17659406" w14:textId="77777777" w:rsidR="000066D6" w:rsidRDefault="000066D6" w:rsidP="00F242AA">
      <w:pPr>
        <w:rPr>
          <w:rFonts w:eastAsia="Times New Roman"/>
          <w:noProof/>
        </w:rPr>
      </w:pPr>
    </w:p>
    <w:p w14:paraId="16DBD1C0" w14:textId="77777777" w:rsidR="00760B39" w:rsidRDefault="00760B39" w:rsidP="00F242AA">
      <w:pPr>
        <w:rPr>
          <w:rFonts w:eastAsia="Times New Roman"/>
          <w:noProof/>
        </w:rPr>
      </w:pPr>
    </w:p>
    <w:p w14:paraId="614D133B" w14:textId="01790F92" w:rsidR="008D0AC5" w:rsidRDefault="008D0AC5" w:rsidP="00F242AA">
      <w:pPr>
        <w:rPr>
          <w:rFonts w:eastAsia="Times New Roman"/>
          <w:noProof/>
        </w:rPr>
      </w:pPr>
      <w:r w:rsidRPr="00285623">
        <w:rPr>
          <w:b/>
          <w:bCs/>
        </w:rPr>
        <w:t xml:space="preserve">Observation </w:t>
      </w:r>
      <w:r w:rsidR="00875460">
        <w:rPr>
          <w:b/>
          <w:bCs/>
        </w:rPr>
        <w:t>3</w:t>
      </w:r>
      <w:r w:rsidRPr="00285623">
        <w:rPr>
          <w:b/>
          <w:bCs/>
        </w:rPr>
        <w:t>:</w:t>
      </w:r>
      <w:r>
        <w:rPr>
          <w:b/>
          <w:bCs/>
        </w:rPr>
        <w:t xml:space="preserve"> </w:t>
      </w:r>
      <w:r w:rsidRPr="00F242AA">
        <w:rPr>
          <w:rFonts w:eastAsia="Times New Roman"/>
          <w:noProof/>
        </w:rPr>
        <w:t>The usage</w:t>
      </w:r>
      <w:r>
        <w:rPr>
          <w:rFonts w:eastAsia="Times New Roman"/>
          <w:noProof/>
        </w:rPr>
        <w:t xml:space="preserve"> of the "allowe</w:t>
      </w:r>
      <w:r w:rsidR="004443B4">
        <w:rPr>
          <w:rFonts w:eastAsia="Times New Roman"/>
          <w:noProof/>
        </w:rPr>
        <w:t>d</w:t>
      </w:r>
      <w:r>
        <w:rPr>
          <w:rFonts w:eastAsia="Times New Roman"/>
          <w:noProof/>
        </w:rPr>
        <w:t>Values" property is inconsistent in TS 2</w:t>
      </w:r>
      <w:r w:rsidR="00FE48CE">
        <w:rPr>
          <w:rFonts w:eastAsia="Times New Roman"/>
          <w:noProof/>
        </w:rPr>
        <w:t>8</w:t>
      </w:r>
      <w:r>
        <w:rPr>
          <w:rFonts w:eastAsia="Times New Roman"/>
          <w:noProof/>
        </w:rPr>
        <w:t>.622 and 28.541.</w:t>
      </w:r>
    </w:p>
    <w:p w14:paraId="05998395" w14:textId="5CD6DC3A" w:rsidR="008D0AC5" w:rsidRDefault="008D0AC5" w:rsidP="00F242AA">
      <w:pPr>
        <w:rPr>
          <w:rFonts w:eastAsia="Times New Roman"/>
          <w:noProof/>
        </w:rPr>
      </w:pPr>
      <w:r>
        <w:rPr>
          <w:rFonts w:eastAsia="Times New Roman"/>
          <w:noProof/>
        </w:rPr>
        <w:t xml:space="preserve">For boolean attributes the </w:t>
      </w:r>
      <w:r w:rsidR="00FE48CE">
        <w:rPr>
          <w:rFonts w:eastAsia="Times New Roman"/>
          <w:noProof/>
        </w:rPr>
        <w:t>"</w:t>
      </w:r>
      <w:r>
        <w:rPr>
          <w:rFonts w:eastAsia="Times New Roman"/>
          <w:noProof/>
        </w:rPr>
        <w:t>allowedValues</w:t>
      </w:r>
      <w:r w:rsidR="00FE48CE">
        <w:rPr>
          <w:rFonts w:eastAsia="Times New Roman"/>
          <w:noProof/>
        </w:rPr>
        <w:t>"</w:t>
      </w:r>
      <w:r>
        <w:rPr>
          <w:rFonts w:eastAsia="Times New Roman"/>
          <w:noProof/>
        </w:rPr>
        <w:t xml:space="preserve"> property is sometimes</w:t>
      </w:r>
    </w:p>
    <w:p w14:paraId="3FDE4F3F" w14:textId="43AE0242" w:rsidR="008D0AC5" w:rsidRPr="00FE48CE" w:rsidRDefault="008D0AC5" w:rsidP="00FE48CE">
      <w:pPr>
        <w:pStyle w:val="ListParagraph"/>
        <w:numPr>
          <w:ilvl w:val="0"/>
          <w:numId w:val="24"/>
        </w:numPr>
        <w:rPr>
          <w:rFonts w:eastAsia="Times New Roman"/>
          <w:noProof/>
        </w:rPr>
      </w:pPr>
      <w:r w:rsidRPr="00FE48CE">
        <w:rPr>
          <w:rFonts w:eastAsia="Times New Roman"/>
          <w:noProof/>
        </w:rPr>
        <w:t xml:space="preserve">omitted, </w:t>
      </w:r>
    </w:p>
    <w:p w14:paraId="23E6DDCF" w14:textId="5F087A87" w:rsidR="008D0AC5" w:rsidRPr="00FE48CE" w:rsidRDefault="008D0AC5" w:rsidP="00FE48CE">
      <w:pPr>
        <w:pStyle w:val="ListParagraph"/>
        <w:numPr>
          <w:ilvl w:val="0"/>
          <w:numId w:val="24"/>
        </w:numPr>
        <w:rPr>
          <w:rFonts w:eastAsia="Times New Roman"/>
          <w:noProof/>
        </w:rPr>
      </w:pPr>
      <w:r w:rsidRPr="00FE48CE">
        <w:rPr>
          <w:rFonts w:eastAsia="Times New Roman"/>
          <w:noProof/>
        </w:rPr>
        <w:t xml:space="preserve">marked as </w:t>
      </w:r>
      <w:r w:rsidRPr="003E0D86">
        <w:rPr>
          <w:rFonts w:asciiTheme="majorHAnsi" w:eastAsia="Times New Roman" w:hAnsiTheme="majorHAnsi" w:cstheme="majorHAnsi"/>
          <w:b/>
          <w:bCs/>
          <w:i/>
          <w:iCs/>
          <w:noProof/>
        </w:rPr>
        <w:t>N/A</w:t>
      </w:r>
    </w:p>
    <w:p w14:paraId="31B19A74" w14:textId="77777777" w:rsidR="00235E9B" w:rsidRDefault="00235E9B" w:rsidP="00FE48CE">
      <w:pPr>
        <w:pStyle w:val="ListParagraph"/>
        <w:numPr>
          <w:ilvl w:val="0"/>
          <w:numId w:val="24"/>
        </w:numPr>
        <w:rPr>
          <w:lang w:eastAsia="zh-CN"/>
        </w:rPr>
      </w:pPr>
      <w:r w:rsidRPr="00FE48CE">
        <w:rPr>
          <w:rFonts w:eastAsia="Times New Roman"/>
          <w:noProof/>
        </w:rPr>
        <w:t xml:space="preserve">included as </w:t>
      </w:r>
      <w:r w:rsidRPr="003E0D86">
        <w:rPr>
          <w:rFonts w:asciiTheme="minorHAnsi" w:hAnsiTheme="minorHAnsi" w:cstheme="minorHAnsi"/>
          <w:b/>
          <w:bCs/>
          <w:i/>
          <w:iCs/>
          <w:lang w:eastAsia="zh-CN"/>
        </w:rPr>
        <w:t>allowedValues: TRUE, FALSE</w:t>
      </w:r>
    </w:p>
    <w:p w14:paraId="057F0F1D" w14:textId="36E8FADC" w:rsidR="00235E9B" w:rsidRDefault="00235E9B" w:rsidP="00FE48CE">
      <w:pPr>
        <w:pStyle w:val="ListParagraph"/>
        <w:numPr>
          <w:ilvl w:val="0"/>
          <w:numId w:val="24"/>
        </w:numPr>
        <w:rPr>
          <w:lang w:eastAsia="zh-CN"/>
        </w:rPr>
      </w:pPr>
      <w:r w:rsidRPr="00FE48CE">
        <w:rPr>
          <w:rFonts w:eastAsia="Times New Roman"/>
          <w:noProof/>
        </w:rPr>
        <w:t xml:space="preserve">included as </w:t>
      </w:r>
      <w:r w:rsidRPr="003E0D86">
        <w:rPr>
          <w:rFonts w:asciiTheme="minorHAnsi" w:hAnsiTheme="minorHAnsi" w:cstheme="minorHAnsi"/>
          <w:b/>
          <w:bCs/>
          <w:i/>
          <w:iCs/>
          <w:lang w:eastAsia="zh-CN"/>
        </w:rPr>
        <w:t>allowedValues: True, False</w:t>
      </w:r>
    </w:p>
    <w:p w14:paraId="3ED4938F" w14:textId="2057CA21" w:rsidR="008D0AC5" w:rsidRDefault="00235E9B" w:rsidP="00F242AA">
      <w:pPr>
        <w:rPr>
          <w:rFonts w:eastAsia="Times New Roman"/>
          <w:noProof/>
        </w:rPr>
      </w:pPr>
      <w:r>
        <w:rPr>
          <w:rFonts w:eastAsia="Times New Roman"/>
          <w:noProof/>
        </w:rPr>
        <w:t>The specification and usage of the boolean literals in 100 separate attribute descriptions is unneeded</w:t>
      </w:r>
      <w:r w:rsidR="005A06AD">
        <w:rPr>
          <w:rFonts w:eastAsia="Times New Roman"/>
          <w:noProof/>
        </w:rPr>
        <w:t>,</w:t>
      </w:r>
      <w:r>
        <w:rPr>
          <w:rFonts w:eastAsia="Times New Roman"/>
          <w:noProof/>
        </w:rPr>
        <w:t xml:space="preserve"> and as the examples indicate</w:t>
      </w:r>
      <w:r w:rsidR="004443B4">
        <w:rPr>
          <w:rFonts w:eastAsia="Times New Roman"/>
          <w:noProof/>
        </w:rPr>
        <w:t>s</w:t>
      </w:r>
      <w:r w:rsidR="005A06AD">
        <w:rPr>
          <w:rFonts w:eastAsia="Times New Roman"/>
          <w:noProof/>
        </w:rPr>
        <w:t>,</w:t>
      </w:r>
      <w:r>
        <w:rPr>
          <w:rFonts w:eastAsia="Times New Roman"/>
          <w:noProof/>
        </w:rPr>
        <w:t xml:space="preserve"> inconsistent and error-prone.</w:t>
      </w:r>
    </w:p>
    <w:p w14:paraId="757D8020" w14:textId="5816EA9C" w:rsidR="00875460" w:rsidRDefault="00875460" w:rsidP="00F242AA">
      <w:pPr>
        <w:rPr>
          <w:rFonts w:eastAsia="Times New Roman"/>
          <w:noProof/>
        </w:rPr>
      </w:pPr>
      <w:r>
        <w:rPr>
          <w:b/>
          <w:bCs/>
        </w:rPr>
        <w:t>Recommend</w:t>
      </w:r>
      <w:r w:rsidRPr="00285623">
        <w:rPr>
          <w:b/>
          <w:bCs/>
        </w:rPr>
        <w:t xml:space="preserve">ation </w:t>
      </w:r>
      <w:r>
        <w:rPr>
          <w:b/>
          <w:bCs/>
        </w:rPr>
        <w:t>3</w:t>
      </w:r>
      <w:r w:rsidRPr="00285623">
        <w:rPr>
          <w:b/>
          <w:bCs/>
        </w:rPr>
        <w:t>:</w:t>
      </w:r>
      <w:r>
        <w:rPr>
          <w:b/>
          <w:bCs/>
        </w:rPr>
        <w:t xml:space="preserve"> </w:t>
      </w:r>
      <w:r>
        <w:rPr>
          <w:rFonts w:eastAsia="Times New Roman"/>
          <w:noProof/>
        </w:rPr>
        <w:t>Don't include the "allowedValues" property for boolean typed attributes.</w:t>
      </w:r>
    </w:p>
    <w:p w14:paraId="459D8228" w14:textId="77777777" w:rsidR="00C022E3" w:rsidRDefault="00C022E3">
      <w:pPr>
        <w:pStyle w:val="Heading1"/>
      </w:pPr>
      <w:r>
        <w:t>4</w:t>
      </w:r>
      <w:r>
        <w:tab/>
        <w:t>Detailed proposal</w:t>
      </w:r>
    </w:p>
    <w:p w14:paraId="46971631" w14:textId="1008BE83" w:rsidR="00C022E3" w:rsidRDefault="006A0E7E">
      <w:pPr>
        <w:rPr>
          <w:rFonts w:eastAsia="Times New Roman"/>
          <w:noProof/>
        </w:rPr>
      </w:pPr>
      <w:r>
        <w:rPr>
          <w:rFonts w:eastAsia="Times New Roman"/>
          <w:noProof/>
        </w:rPr>
        <w:t>Endorse the modification of</w:t>
      </w:r>
      <w:r w:rsidR="003E0D86" w:rsidRPr="003E0D86">
        <w:rPr>
          <w:rFonts w:eastAsia="Times New Roman"/>
          <w:noProof/>
        </w:rPr>
        <w:t xml:space="preserve"> </w:t>
      </w:r>
      <w:r w:rsidR="003E0D86">
        <w:rPr>
          <w:rFonts w:eastAsia="Times New Roman"/>
          <w:noProof/>
        </w:rPr>
        <w:t xml:space="preserve">TS </w:t>
      </w:r>
      <w:r w:rsidR="003E0D86" w:rsidRPr="003E0D86">
        <w:rPr>
          <w:rFonts w:eastAsia="Times New Roman"/>
          <w:noProof/>
        </w:rPr>
        <w:t>32.156</w:t>
      </w:r>
      <w:r w:rsidR="003E0D86">
        <w:rPr>
          <w:rFonts w:eastAsia="Times New Roman"/>
          <w:noProof/>
        </w:rPr>
        <w:t xml:space="preserve"> according to recommendations 1 and 2 above.</w:t>
      </w:r>
    </w:p>
    <w:p w14:paraId="6CF715C2" w14:textId="203C7A07" w:rsidR="003E0D86" w:rsidRPr="003E0D86" w:rsidRDefault="006A0E7E">
      <w:pPr>
        <w:rPr>
          <w:rFonts w:eastAsia="Times New Roman"/>
          <w:noProof/>
        </w:rPr>
      </w:pPr>
      <w:r>
        <w:rPr>
          <w:rFonts w:eastAsia="Times New Roman"/>
          <w:noProof/>
        </w:rPr>
        <w:t>Endorse th</w:t>
      </w:r>
      <w:r w:rsidR="000E43B5">
        <w:rPr>
          <w:rFonts w:eastAsia="Times New Roman"/>
          <w:noProof/>
        </w:rPr>
        <w:t>at</w:t>
      </w:r>
      <w:r>
        <w:rPr>
          <w:rFonts w:eastAsia="Times New Roman"/>
          <w:noProof/>
        </w:rPr>
        <w:t xml:space="preserve"> </w:t>
      </w:r>
      <w:r w:rsidR="000E43B5">
        <w:rPr>
          <w:rFonts w:eastAsia="Times New Roman"/>
          <w:noProof/>
        </w:rPr>
        <w:t>for any</w:t>
      </w:r>
      <w:r w:rsidR="002E1D2B">
        <w:rPr>
          <w:rFonts w:eastAsia="Times New Roman"/>
          <w:noProof/>
        </w:rPr>
        <w:t xml:space="preserve"> </w:t>
      </w:r>
      <w:r w:rsidR="002E1D2B">
        <w:rPr>
          <w:rFonts w:eastAsia="Times New Roman"/>
          <w:noProof/>
        </w:rPr>
        <w:t>attributes</w:t>
      </w:r>
      <w:r w:rsidR="002E1D2B">
        <w:rPr>
          <w:rFonts w:eastAsia="Times New Roman"/>
          <w:noProof/>
        </w:rPr>
        <w:t xml:space="preserve"> that are</w:t>
      </w:r>
      <w:r w:rsidR="000E43B5">
        <w:rPr>
          <w:rFonts w:eastAsia="Times New Roman"/>
          <w:noProof/>
        </w:rPr>
        <w:t xml:space="preserve"> new or updated</w:t>
      </w:r>
      <w:r w:rsidR="002E1D2B">
        <w:rPr>
          <w:rFonts w:eastAsia="Times New Roman"/>
          <w:noProof/>
        </w:rPr>
        <w:t xml:space="preserve"> for other reasons</w:t>
      </w:r>
      <w:r w:rsidR="000E43B5">
        <w:rPr>
          <w:rFonts w:eastAsia="Times New Roman"/>
          <w:noProof/>
        </w:rPr>
        <w:t xml:space="preserve"> </w:t>
      </w:r>
      <w:r w:rsidR="003E0D86">
        <w:rPr>
          <w:rFonts w:eastAsia="Times New Roman"/>
          <w:noProof/>
        </w:rPr>
        <w:t>recommendation</w:t>
      </w:r>
      <w:r w:rsidR="00B1532E">
        <w:rPr>
          <w:rFonts w:eastAsia="Times New Roman"/>
          <w:noProof/>
        </w:rPr>
        <w:t xml:space="preserve"> 1 and</w:t>
      </w:r>
      <w:r w:rsidR="003E0D86">
        <w:rPr>
          <w:rFonts w:eastAsia="Times New Roman"/>
          <w:noProof/>
        </w:rPr>
        <w:t xml:space="preserve"> 3 above</w:t>
      </w:r>
      <w:r w:rsidR="004443B4">
        <w:rPr>
          <w:rFonts w:eastAsia="Times New Roman"/>
          <w:noProof/>
        </w:rPr>
        <w:t xml:space="preserve"> shall be</w:t>
      </w:r>
      <w:r w:rsidR="000E43B5">
        <w:rPr>
          <w:rFonts w:eastAsia="Times New Roman"/>
          <w:noProof/>
        </w:rPr>
        <w:t xml:space="preserve"> followed</w:t>
      </w:r>
      <w:r w:rsidR="003E0D86">
        <w:rPr>
          <w:rFonts w:eastAsia="Times New Roman"/>
          <w:noProof/>
        </w:rPr>
        <w:t>.</w:t>
      </w:r>
    </w:p>
    <w:sectPr w:rsidR="003E0D86" w:rsidRPr="003E0D8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F399C" w14:textId="77777777" w:rsidR="002F36E4" w:rsidRDefault="002F36E4">
      <w:r>
        <w:separator/>
      </w:r>
    </w:p>
  </w:endnote>
  <w:endnote w:type="continuationSeparator" w:id="0">
    <w:p w14:paraId="25D81AB2" w14:textId="77777777" w:rsidR="002F36E4" w:rsidRDefault="002F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C4175" w14:textId="77777777" w:rsidR="002F36E4" w:rsidRDefault="002F36E4">
      <w:r>
        <w:separator/>
      </w:r>
    </w:p>
  </w:footnote>
  <w:footnote w:type="continuationSeparator" w:id="0">
    <w:p w14:paraId="13964C7A" w14:textId="77777777" w:rsidR="002F36E4" w:rsidRDefault="002F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AD7C00"/>
    <w:multiLevelType w:val="hybridMultilevel"/>
    <w:tmpl w:val="A7C26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5C86"/>
    <w:multiLevelType w:val="hybridMultilevel"/>
    <w:tmpl w:val="B2AE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2"/>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05682106">
    <w:abstractNumId w:val="21"/>
  </w:num>
  <w:num w:numId="24" w16cid:durableId="77983779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066D6"/>
    <w:rsid w:val="00012515"/>
    <w:rsid w:val="000230A3"/>
    <w:rsid w:val="00046389"/>
    <w:rsid w:val="00056CAA"/>
    <w:rsid w:val="00074722"/>
    <w:rsid w:val="0008083D"/>
    <w:rsid w:val="000819D8"/>
    <w:rsid w:val="00085D0B"/>
    <w:rsid w:val="000934A6"/>
    <w:rsid w:val="000A2C6C"/>
    <w:rsid w:val="000A4660"/>
    <w:rsid w:val="000D1B5B"/>
    <w:rsid w:val="000E43B5"/>
    <w:rsid w:val="000E626A"/>
    <w:rsid w:val="0010401F"/>
    <w:rsid w:val="00112FC3"/>
    <w:rsid w:val="001343B4"/>
    <w:rsid w:val="00147E06"/>
    <w:rsid w:val="00173FA3"/>
    <w:rsid w:val="00184B6F"/>
    <w:rsid w:val="001861E5"/>
    <w:rsid w:val="001969DA"/>
    <w:rsid w:val="00197930"/>
    <w:rsid w:val="001B09D9"/>
    <w:rsid w:val="001B1652"/>
    <w:rsid w:val="001C1F2D"/>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5E9B"/>
    <w:rsid w:val="00244C9A"/>
    <w:rsid w:val="00247216"/>
    <w:rsid w:val="00266700"/>
    <w:rsid w:val="00274477"/>
    <w:rsid w:val="0028270D"/>
    <w:rsid w:val="00287E7C"/>
    <w:rsid w:val="002920F1"/>
    <w:rsid w:val="002A1857"/>
    <w:rsid w:val="002C7F38"/>
    <w:rsid w:val="002E1D2B"/>
    <w:rsid w:val="002F36E4"/>
    <w:rsid w:val="00304DB6"/>
    <w:rsid w:val="0030628A"/>
    <w:rsid w:val="0035122B"/>
    <w:rsid w:val="00353451"/>
    <w:rsid w:val="003612BE"/>
    <w:rsid w:val="00365672"/>
    <w:rsid w:val="00371032"/>
    <w:rsid w:val="00371B44"/>
    <w:rsid w:val="003A717F"/>
    <w:rsid w:val="003C122B"/>
    <w:rsid w:val="003C4713"/>
    <w:rsid w:val="003C5A97"/>
    <w:rsid w:val="003C7A04"/>
    <w:rsid w:val="003D546B"/>
    <w:rsid w:val="003E0D86"/>
    <w:rsid w:val="003F52B2"/>
    <w:rsid w:val="0041632F"/>
    <w:rsid w:val="00424E78"/>
    <w:rsid w:val="00440414"/>
    <w:rsid w:val="004443B4"/>
    <w:rsid w:val="004558E9"/>
    <w:rsid w:val="0045777E"/>
    <w:rsid w:val="004927FB"/>
    <w:rsid w:val="004B3753"/>
    <w:rsid w:val="004C31D2"/>
    <w:rsid w:val="004D55C2"/>
    <w:rsid w:val="004F0E5C"/>
    <w:rsid w:val="004F58D4"/>
    <w:rsid w:val="004F5A0A"/>
    <w:rsid w:val="00507912"/>
    <w:rsid w:val="00521131"/>
    <w:rsid w:val="00527C0B"/>
    <w:rsid w:val="005303AF"/>
    <w:rsid w:val="005410F6"/>
    <w:rsid w:val="0055412D"/>
    <w:rsid w:val="005729C4"/>
    <w:rsid w:val="00577BC6"/>
    <w:rsid w:val="0059227B"/>
    <w:rsid w:val="005A06AD"/>
    <w:rsid w:val="005A5730"/>
    <w:rsid w:val="005B0966"/>
    <w:rsid w:val="005B795D"/>
    <w:rsid w:val="00610508"/>
    <w:rsid w:val="00613820"/>
    <w:rsid w:val="00622812"/>
    <w:rsid w:val="00645C90"/>
    <w:rsid w:val="00652248"/>
    <w:rsid w:val="006564EB"/>
    <w:rsid w:val="00657B80"/>
    <w:rsid w:val="00675B3C"/>
    <w:rsid w:val="0069495C"/>
    <w:rsid w:val="006A0BF8"/>
    <w:rsid w:val="006A0E7E"/>
    <w:rsid w:val="006A48CA"/>
    <w:rsid w:val="006C5555"/>
    <w:rsid w:val="006D340A"/>
    <w:rsid w:val="006E1B0C"/>
    <w:rsid w:val="00703920"/>
    <w:rsid w:val="00715A1D"/>
    <w:rsid w:val="00760B39"/>
    <w:rsid w:val="00760BB0"/>
    <w:rsid w:val="0076157A"/>
    <w:rsid w:val="00765ED1"/>
    <w:rsid w:val="00784593"/>
    <w:rsid w:val="007A00EF"/>
    <w:rsid w:val="007B19EA"/>
    <w:rsid w:val="007C0A2D"/>
    <w:rsid w:val="007C27B0"/>
    <w:rsid w:val="007F300B"/>
    <w:rsid w:val="008014C3"/>
    <w:rsid w:val="00802902"/>
    <w:rsid w:val="00812587"/>
    <w:rsid w:val="00850812"/>
    <w:rsid w:val="00875460"/>
    <w:rsid w:val="00876B9A"/>
    <w:rsid w:val="00886CBD"/>
    <w:rsid w:val="008933BF"/>
    <w:rsid w:val="008A10C4"/>
    <w:rsid w:val="008B0248"/>
    <w:rsid w:val="008C3B4B"/>
    <w:rsid w:val="008D0AC5"/>
    <w:rsid w:val="008D191D"/>
    <w:rsid w:val="008F5F33"/>
    <w:rsid w:val="0091046A"/>
    <w:rsid w:val="009228D6"/>
    <w:rsid w:val="00924155"/>
    <w:rsid w:val="00926ABD"/>
    <w:rsid w:val="00947F4E"/>
    <w:rsid w:val="00964C94"/>
    <w:rsid w:val="00966D47"/>
    <w:rsid w:val="00992312"/>
    <w:rsid w:val="009A45F7"/>
    <w:rsid w:val="009C0DED"/>
    <w:rsid w:val="00A004B4"/>
    <w:rsid w:val="00A037B7"/>
    <w:rsid w:val="00A20ED6"/>
    <w:rsid w:val="00A37D7F"/>
    <w:rsid w:val="00A46410"/>
    <w:rsid w:val="00A57688"/>
    <w:rsid w:val="00A6313B"/>
    <w:rsid w:val="00A842E9"/>
    <w:rsid w:val="00A84A94"/>
    <w:rsid w:val="00AB5CB4"/>
    <w:rsid w:val="00AD02C0"/>
    <w:rsid w:val="00AD1DAA"/>
    <w:rsid w:val="00AF1E23"/>
    <w:rsid w:val="00AF7F81"/>
    <w:rsid w:val="00B01AFF"/>
    <w:rsid w:val="00B03CB5"/>
    <w:rsid w:val="00B05CC7"/>
    <w:rsid w:val="00B1532E"/>
    <w:rsid w:val="00B27E39"/>
    <w:rsid w:val="00B32AE5"/>
    <w:rsid w:val="00B350D8"/>
    <w:rsid w:val="00B76763"/>
    <w:rsid w:val="00B7732B"/>
    <w:rsid w:val="00B879F0"/>
    <w:rsid w:val="00BB306A"/>
    <w:rsid w:val="00BC25AA"/>
    <w:rsid w:val="00BF682E"/>
    <w:rsid w:val="00C022E3"/>
    <w:rsid w:val="00C22D17"/>
    <w:rsid w:val="00C26BB2"/>
    <w:rsid w:val="00C30C26"/>
    <w:rsid w:val="00C4712D"/>
    <w:rsid w:val="00C555C9"/>
    <w:rsid w:val="00C6062A"/>
    <w:rsid w:val="00C704E2"/>
    <w:rsid w:val="00C94F55"/>
    <w:rsid w:val="00CA7D62"/>
    <w:rsid w:val="00CB07A8"/>
    <w:rsid w:val="00CD4A57"/>
    <w:rsid w:val="00CF175B"/>
    <w:rsid w:val="00D146F1"/>
    <w:rsid w:val="00D33604"/>
    <w:rsid w:val="00D35C18"/>
    <w:rsid w:val="00D366C4"/>
    <w:rsid w:val="00D37417"/>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26F1C"/>
    <w:rsid w:val="00E30155"/>
    <w:rsid w:val="00E67ABE"/>
    <w:rsid w:val="00E8481E"/>
    <w:rsid w:val="00E91FE1"/>
    <w:rsid w:val="00EA5E95"/>
    <w:rsid w:val="00ED4954"/>
    <w:rsid w:val="00ED5A43"/>
    <w:rsid w:val="00EE0943"/>
    <w:rsid w:val="00EE33A2"/>
    <w:rsid w:val="00F14362"/>
    <w:rsid w:val="00F242AA"/>
    <w:rsid w:val="00F526B6"/>
    <w:rsid w:val="00F67A1C"/>
    <w:rsid w:val="00F82C5B"/>
    <w:rsid w:val="00F85325"/>
    <w:rsid w:val="00F8555F"/>
    <w:rsid w:val="00FA1650"/>
    <w:rsid w:val="00FB0B3F"/>
    <w:rsid w:val="00FB3E36"/>
    <w:rsid w:val="00FE48CE"/>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4Char">
    <w:name w:val="Heading 4 Char"/>
    <w:link w:val="Heading4"/>
    <w:rsid w:val="00F242AA"/>
    <w:rPr>
      <w:rFonts w:ascii="Arial" w:hAnsi="Arial"/>
      <w:sz w:val="24"/>
      <w:lang w:eastAsia="en-US"/>
    </w:rPr>
  </w:style>
  <w:style w:type="character" w:customStyle="1" w:styleId="TALChar">
    <w:name w:val="TAL Char"/>
    <w:link w:val="TAL"/>
    <w:qFormat/>
    <w:locked/>
    <w:rsid w:val="00F242AA"/>
    <w:rPr>
      <w:rFonts w:ascii="Arial" w:hAnsi="Arial"/>
      <w:sz w:val="18"/>
      <w:lang w:eastAsia="en-US"/>
    </w:rPr>
  </w:style>
  <w:style w:type="paragraph" w:styleId="Revision">
    <w:name w:val="Revision"/>
    <w:hidden/>
    <w:uiPriority w:val="99"/>
    <w:semiHidden/>
    <w:rsid w:val="006564E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579036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7046054">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2</Pages>
  <Words>534</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balazs161</cp:lastModifiedBy>
  <cp:revision>10</cp:revision>
  <cp:lastPrinted>1899-12-31T23:00:00Z</cp:lastPrinted>
  <dcterms:created xsi:type="dcterms:W3CDTF">2025-05-20T09:34:00Z</dcterms:created>
  <dcterms:modified xsi:type="dcterms:W3CDTF">2025-05-22T09:45:00Z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